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E3" w:rsidRPr="00437F31" w:rsidRDefault="005747E3" w:rsidP="00874EB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37F31">
        <w:rPr>
          <w:rFonts w:cs="Times New Roman"/>
          <w:b/>
          <w:sz w:val="24"/>
          <w:szCs w:val="24"/>
        </w:rPr>
        <w:t>ТЕМЫ ИТОГОВЫХ ДИПЛОМНЫХ РАБОТ</w:t>
      </w:r>
    </w:p>
    <w:p w:rsidR="00681B73" w:rsidRPr="00437F31" w:rsidRDefault="00F85E12" w:rsidP="00874EBC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37F31">
        <w:rPr>
          <w:rFonts w:cs="Times New Roman"/>
          <w:b/>
          <w:i/>
          <w:sz w:val="24"/>
          <w:szCs w:val="24"/>
        </w:rPr>
        <w:t>Лист записи</w:t>
      </w:r>
    </w:p>
    <w:tbl>
      <w:tblPr>
        <w:tblStyle w:val="a5"/>
        <w:tblW w:w="15724" w:type="dxa"/>
        <w:tblLook w:val="04A0" w:firstRow="1" w:lastRow="0" w:firstColumn="1" w:lastColumn="0" w:noHBand="0" w:noVBand="1"/>
      </w:tblPr>
      <w:tblGrid>
        <w:gridCol w:w="704"/>
        <w:gridCol w:w="3969"/>
        <w:gridCol w:w="4818"/>
        <w:gridCol w:w="1419"/>
        <w:gridCol w:w="4814"/>
      </w:tblGrid>
      <w:tr w:rsidR="00437F31" w:rsidRPr="00437F31" w:rsidTr="00073B6C">
        <w:trPr>
          <w:tblHeader/>
        </w:trPr>
        <w:tc>
          <w:tcPr>
            <w:tcW w:w="704" w:type="dxa"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4818" w:type="dxa"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Руководитель дипломной работы</w:t>
            </w:r>
          </w:p>
        </w:tc>
        <w:tc>
          <w:tcPr>
            <w:tcW w:w="1419" w:type="dxa"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 xml:space="preserve">Лимит </w:t>
            </w:r>
          </w:p>
        </w:tc>
        <w:tc>
          <w:tcPr>
            <w:tcW w:w="4814" w:type="dxa"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ФИО сотрудника</w:t>
            </w:r>
          </w:p>
        </w:tc>
      </w:tr>
      <w:tr w:rsidR="00437F31" w:rsidRPr="00437F31" w:rsidTr="00073B6C">
        <w:trPr>
          <w:trHeight w:val="780"/>
        </w:trPr>
        <w:tc>
          <w:tcPr>
            <w:tcW w:w="704" w:type="dxa"/>
            <w:vMerge w:val="restart"/>
            <w:vAlign w:val="center"/>
          </w:tcPr>
          <w:p w:rsidR="00073B6C" w:rsidRPr="00437F31" w:rsidRDefault="00073B6C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073B6C" w:rsidRPr="00437F31" w:rsidRDefault="00073B6C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>«Основные тенденции и направления совершенствования корпоративного права и управления в России»</w:t>
            </w:r>
          </w:p>
        </w:tc>
        <w:tc>
          <w:tcPr>
            <w:tcW w:w="4818" w:type="dxa"/>
            <w:vMerge w:val="restart"/>
            <w:vAlign w:val="center"/>
          </w:tcPr>
          <w:p w:rsidR="00073B6C" w:rsidRPr="00437F31" w:rsidRDefault="00073B6C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Кокорев Ростислав Александрович</w:t>
            </w:r>
          </w:p>
          <w:p w:rsidR="00073B6C" w:rsidRPr="00437F31" w:rsidRDefault="00073B6C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>Руководитель направления Департамента по взаимодействию с органами власти ПАО «Московская Биржа ММВБ – РТС». Ведущий преподаватель Института МФЦ.</w:t>
            </w:r>
          </w:p>
        </w:tc>
        <w:tc>
          <w:tcPr>
            <w:tcW w:w="1419" w:type="dxa"/>
            <w:vMerge w:val="restart"/>
            <w:vAlign w:val="center"/>
          </w:tcPr>
          <w:p w:rsidR="00073B6C" w:rsidRPr="00437F31" w:rsidRDefault="00073B6C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4" w:type="dxa"/>
            <w:vAlign w:val="center"/>
          </w:tcPr>
          <w:p w:rsidR="0005606B" w:rsidRPr="00437F31" w:rsidRDefault="00073B6C" w:rsidP="00437F31">
            <w:pPr>
              <w:pStyle w:val="a6"/>
              <w:numPr>
                <w:ilvl w:val="0"/>
                <w:numId w:val="2"/>
              </w:numPr>
              <w:ind w:left="34" w:firstLine="0"/>
              <w:contextualSpacing w:val="0"/>
              <w:rPr>
                <w:rFonts w:eastAsia="Calibri" w:cs="Times New Roman"/>
                <w:sz w:val="24"/>
                <w:szCs w:val="24"/>
              </w:rPr>
            </w:pPr>
            <w:r w:rsidRPr="00437F31">
              <w:rPr>
                <w:rFonts w:eastAsia="Calibri" w:cs="Times New Roman"/>
                <w:sz w:val="24"/>
                <w:szCs w:val="24"/>
              </w:rPr>
              <w:t>Полишко Юлия Петровна</w:t>
            </w:r>
          </w:p>
        </w:tc>
      </w:tr>
      <w:tr w:rsidR="00437F31" w:rsidRPr="00437F31" w:rsidTr="00073B6C">
        <w:tc>
          <w:tcPr>
            <w:tcW w:w="704" w:type="dxa"/>
            <w:vMerge/>
            <w:vAlign w:val="center"/>
          </w:tcPr>
          <w:p w:rsidR="00073B6C" w:rsidRPr="00437F31" w:rsidRDefault="00073B6C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73B6C" w:rsidRPr="00437F31" w:rsidRDefault="00073B6C" w:rsidP="00874E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vAlign w:val="center"/>
          </w:tcPr>
          <w:p w:rsidR="00073B6C" w:rsidRPr="00437F31" w:rsidRDefault="00073B6C" w:rsidP="00874EB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073B6C" w:rsidRPr="00437F31" w:rsidRDefault="00073B6C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E32172" w:rsidRPr="00437F31" w:rsidRDefault="00073B6C" w:rsidP="00437F31">
            <w:pPr>
              <w:pStyle w:val="a6"/>
              <w:numPr>
                <w:ilvl w:val="0"/>
                <w:numId w:val="2"/>
              </w:numPr>
              <w:ind w:left="34" w:firstLine="0"/>
              <w:contextualSpacing w:val="0"/>
              <w:rPr>
                <w:rFonts w:eastAsia="Calibri" w:cs="Times New Roman"/>
                <w:sz w:val="24"/>
                <w:szCs w:val="24"/>
              </w:rPr>
            </w:pPr>
            <w:r w:rsidRPr="00437F31">
              <w:rPr>
                <w:rFonts w:eastAsia="Calibri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437F31">
              <w:rPr>
                <w:rFonts w:eastAsia="Calibri" w:cs="Times New Roman"/>
                <w:sz w:val="24"/>
                <w:szCs w:val="24"/>
              </w:rPr>
              <w:t>Гюлиана</w:t>
            </w:r>
            <w:proofErr w:type="spellEnd"/>
            <w:r w:rsidRPr="00437F3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37F31">
              <w:rPr>
                <w:rFonts w:eastAsia="Calibri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437F31" w:rsidRPr="00437F31" w:rsidTr="00073B6C">
        <w:tc>
          <w:tcPr>
            <w:tcW w:w="704" w:type="dxa"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85E12" w:rsidRPr="00437F31" w:rsidRDefault="00F85E12" w:rsidP="00874EBC">
            <w:pPr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>«Актуальные вопросы развития депозитарной деятельности в России на современном этапе»</w:t>
            </w:r>
          </w:p>
        </w:tc>
        <w:tc>
          <w:tcPr>
            <w:tcW w:w="4818" w:type="dxa"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Гаврилов Андрей Валерьевич</w:t>
            </w:r>
          </w:p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>Директор юридического департамента, организация работы правовой службы центрального депозитария. Ведущий преподаватель Института МФЦ.</w:t>
            </w:r>
          </w:p>
        </w:tc>
        <w:tc>
          <w:tcPr>
            <w:tcW w:w="1419" w:type="dxa"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874EBC" w:rsidRPr="00437F31" w:rsidRDefault="00ED487C" w:rsidP="00437F31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37F31">
              <w:rPr>
                <w:rFonts w:eastAsia="Calibri" w:cs="Times New Roman"/>
                <w:sz w:val="24"/>
                <w:szCs w:val="24"/>
              </w:rPr>
              <w:t>Скандаков</w:t>
            </w:r>
            <w:proofErr w:type="spellEnd"/>
            <w:r w:rsidRPr="00437F31">
              <w:rPr>
                <w:rFonts w:eastAsia="Calibri" w:cs="Times New Roman"/>
                <w:sz w:val="24"/>
                <w:szCs w:val="24"/>
              </w:rPr>
              <w:t xml:space="preserve"> Роман Васильевич</w:t>
            </w:r>
          </w:p>
        </w:tc>
      </w:tr>
      <w:tr w:rsidR="00437F31" w:rsidRPr="00437F31" w:rsidTr="00073B6C">
        <w:tc>
          <w:tcPr>
            <w:tcW w:w="704" w:type="dxa"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85E12" w:rsidRPr="00437F31" w:rsidRDefault="00F85E12" w:rsidP="00874EBC">
            <w:pPr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>«Развитие «</w:t>
            </w:r>
            <w:proofErr w:type="spellStart"/>
            <w:r w:rsidRPr="00437F31">
              <w:rPr>
                <w:rFonts w:cs="Times New Roman"/>
                <w:sz w:val="24"/>
                <w:szCs w:val="24"/>
              </w:rPr>
              <w:t>антиинсайда</w:t>
            </w:r>
            <w:proofErr w:type="spellEnd"/>
            <w:r w:rsidRPr="00437F31">
              <w:rPr>
                <w:rFonts w:cs="Times New Roman"/>
                <w:sz w:val="24"/>
                <w:szCs w:val="24"/>
              </w:rPr>
              <w:t>» и «</w:t>
            </w:r>
            <w:proofErr w:type="spellStart"/>
            <w:r w:rsidRPr="00437F31">
              <w:rPr>
                <w:rFonts w:cs="Times New Roman"/>
                <w:sz w:val="24"/>
                <w:szCs w:val="24"/>
              </w:rPr>
              <w:t>антиманипулирования</w:t>
            </w:r>
            <w:proofErr w:type="spellEnd"/>
            <w:r w:rsidRPr="00437F31">
              <w:rPr>
                <w:rFonts w:cs="Times New Roman"/>
                <w:sz w:val="24"/>
                <w:szCs w:val="24"/>
              </w:rPr>
              <w:t>» как элемента государственной политики регулирования финансового рынка в Российской Федерации»</w:t>
            </w:r>
          </w:p>
        </w:tc>
        <w:tc>
          <w:tcPr>
            <w:tcW w:w="4818" w:type="dxa"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Савушкин Антон Вячеславович</w:t>
            </w:r>
          </w:p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>Руководитель Службы внутреннего контроля - Заместитель Председателя Правления ПАО Московская Биржа. Ведущий преподаватель Института МФЦ.</w:t>
            </w:r>
          </w:p>
        </w:tc>
        <w:tc>
          <w:tcPr>
            <w:tcW w:w="1419" w:type="dxa"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F85E12" w:rsidRPr="00437F31" w:rsidRDefault="00ED487C" w:rsidP="00874EBC">
            <w:pPr>
              <w:ind w:left="34"/>
              <w:rPr>
                <w:rFonts w:cs="Times New Roman"/>
                <w:sz w:val="24"/>
                <w:szCs w:val="24"/>
              </w:rPr>
            </w:pPr>
            <w:proofErr w:type="spellStart"/>
            <w:r w:rsidRPr="00437F31">
              <w:rPr>
                <w:rFonts w:eastAsia="Calibri" w:cs="Times New Roman"/>
                <w:sz w:val="24"/>
                <w:szCs w:val="24"/>
              </w:rPr>
              <w:t>Марамзина</w:t>
            </w:r>
            <w:proofErr w:type="spellEnd"/>
            <w:r w:rsidRPr="00437F31">
              <w:rPr>
                <w:rFonts w:eastAsia="Calibri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437F31" w:rsidRPr="00437F31" w:rsidTr="00073B6C">
        <w:trPr>
          <w:trHeight w:val="737"/>
        </w:trPr>
        <w:tc>
          <w:tcPr>
            <w:tcW w:w="704" w:type="dxa"/>
            <w:vMerge w:val="restart"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85E12" w:rsidRPr="00437F31" w:rsidRDefault="00F85E12" w:rsidP="00874EBC">
            <w:pPr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>«Анализ и оценка финансовой устойчивости ПУРЦБ»</w:t>
            </w:r>
          </w:p>
        </w:tc>
        <w:tc>
          <w:tcPr>
            <w:tcW w:w="4818" w:type="dxa"/>
            <w:vMerge w:val="restart"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Панов Дмитрий Владимирович</w:t>
            </w:r>
          </w:p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>Начальник управления анализа кредитных рисков и финансовой стабильности Департамента анализа и контроля рисков Банка НКЦ (АО). Ведущий преподаватель Института МФЦ.</w:t>
            </w:r>
          </w:p>
        </w:tc>
        <w:tc>
          <w:tcPr>
            <w:tcW w:w="1419" w:type="dxa"/>
            <w:vMerge w:val="restart"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4" w:type="dxa"/>
            <w:vAlign w:val="center"/>
          </w:tcPr>
          <w:p w:rsidR="00E32172" w:rsidRPr="00437F31" w:rsidRDefault="00ED487C" w:rsidP="00437F31">
            <w:pPr>
              <w:pStyle w:val="a6"/>
              <w:numPr>
                <w:ilvl w:val="0"/>
                <w:numId w:val="8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eastAsia="Calibri" w:cs="Times New Roman"/>
                <w:sz w:val="24"/>
                <w:szCs w:val="24"/>
              </w:rPr>
              <w:t>Романова Наталья Александровна</w:t>
            </w:r>
          </w:p>
        </w:tc>
      </w:tr>
      <w:tr w:rsidR="00437F31" w:rsidRPr="00437F31" w:rsidTr="00073B6C">
        <w:trPr>
          <w:trHeight w:val="737"/>
        </w:trPr>
        <w:tc>
          <w:tcPr>
            <w:tcW w:w="704" w:type="dxa"/>
            <w:vMerge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85E12" w:rsidRPr="00437F31" w:rsidRDefault="00F85E12" w:rsidP="00874E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E32172" w:rsidRPr="00437F31" w:rsidRDefault="00ED487C" w:rsidP="00437F31">
            <w:pPr>
              <w:pStyle w:val="a6"/>
              <w:numPr>
                <w:ilvl w:val="0"/>
                <w:numId w:val="8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eastAsia="Calibri" w:cs="Times New Roman"/>
                <w:sz w:val="24"/>
                <w:szCs w:val="24"/>
              </w:rPr>
              <w:t>Малышев Алексей Сергеевич</w:t>
            </w:r>
          </w:p>
        </w:tc>
      </w:tr>
      <w:tr w:rsidR="00437F31" w:rsidRPr="00437F31" w:rsidTr="00073B6C">
        <w:trPr>
          <w:trHeight w:val="737"/>
        </w:trPr>
        <w:tc>
          <w:tcPr>
            <w:tcW w:w="704" w:type="dxa"/>
            <w:vMerge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85E12" w:rsidRPr="00437F31" w:rsidRDefault="00F85E12" w:rsidP="00874E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E32172" w:rsidRPr="00437F31" w:rsidRDefault="00ED487C" w:rsidP="00437F31">
            <w:pPr>
              <w:pStyle w:val="a6"/>
              <w:numPr>
                <w:ilvl w:val="0"/>
                <w:numId w:val="8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proofErr w:type="spellStart"/>
            <w:r w:rsidRPr="00437F31">
              <w:rPr>
                <w:rFonts w:eastAsia="Calibri" w:cs="Times New Roman"/>
                <w:sz w:val="24"/>
                <w:szCs w:val="24"/>
                <w:lang w:eastAsia="ru-RU"/>
              </w:rPr>
              <w:t>Кишмахова</w:t>
            </w:r>
            <w:proofErr w:type="spellEnd"/>
            <w:r w:rsidRPr="00437F31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Дина Руслановна</w:t>
            </w:r>
          </w:p>
        </w:tc>
      </w:tr>
      <w:tr w:rsidR="00437F31" w:rsidRPr="00437F31" w:rsidTr="00073B6C">
        <w:tc>
          <w:tcPr>
            <w:tcW w:w="704" w:type="dxa"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85E12" w:rsidRPr="00437F31" w:rsidRDefault="00F85E12" w:rsidP="00874EBC">
            <w:pPr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>«Анализ и оценка финансовой устойчивости ИОФР»</w:t>
            </w:r>
          </w:p>
        </w:tc>
        <w:tc>
          <w:tcPr>
            <w:tcW w:w="4818" w:type="dxa"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Панов Дмитрий Владимирович</w:t>
            </w:r>
          </w:p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>Начальник управления анализа кредитных рисков и финансовой стабильности Департамента анализа и контроля рисков Банка НКЦ (АО). Ведущий преподаватель Института МФЦ.</w:t>
            </w:r>
          </w:p>
        </w:tc>
        <w:tc>
          <w:tcPr>
            <w:tcW w:w="1419" w:type="dxa"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E32172" w:rsidRPr="00437F31" w:rsidRDefault="00ED487C" w:rsidP="00437F31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7F31">
              <w:rPr>
                <w:rFonts w:eastAsia="Calibri" w:cs="Times New Roman"/>
                <w:sz w:val="24"/>
                <w:szCs w:val="24"/>
              </w:rPr>
              <w:t>Щербакова Наталья Дмитриевна</w:t>
            </w:r>
          </w:p>
        </w:tc>
      </w:tr>
      <w:tr w:rsidR="00437F31" w:rsidRPr="00437F31" w:rsidTr="00073B6C">
        <w:tc>
          <w:tcPr>
            <w:tcW w:w="704" w:type="dxa"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85E12" w:rsidRPr="00437F31" w:rsidRDefault="00F85E12" w:rsidP="00874EBC">
            <w:pPr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  <w:lang w:eastAsia="ru-RU"/>
              </w:rPr>
              <w:t>«Методология выявления и контроля операционного риска, пути ее совершенствования для ПУРЦБ»</w:t>
            </w:r>
          </w:p>
        </w:tc>
        <w:tc>
          <w:tcPr>
            <w:tcW w:w="4818" w:type="dxa"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Панов Дмитрий Владимирович</w:t>
            </w:r>
          </w:p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>Начальник управления анализа кредитных рисков и финансовой стабильности Департамента анализа и контроля рисков Банка НКЦ (АО). Ведущий преподаватель Института МФЦ.</w:t>
            </w:r>
          </w:p>
        </w:tc>
        <w:tc>
          <w:tcPr>
            <w:tcW w:w="1419" w:type="dxa"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E32172" w:rsidRPr="00437F31" w:rsidRDefault="00ED487C" w:rsidP="00437F31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7F31">
              <w:rPr>
                <w:rFonts w:eastAsia="Calibri" w:cs="Times New Roman"/>
                <w:sz w:val="24"/>
                <w:szCs w:val="24"/>
              </w:rPr>
              <w:t>Волкова Наталья Васильевна</w:t>
            </w:r>
          </w:p>
        </w:tc>
      </w:tr>
      <w:tr w:rsidR="00437F31" w:rsidRPr="00437F31" w:rsidTr="00073B6C">
        <w:tc>
          <w:tcPr>
            <w:tcW w:w="704" w:type="dxa"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85E12" w:rsidRPr="00437F31" w:rsidRDefault="00F85E12" w:rsidP="00874EBC">
            <w:pPr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eastAsia="Times New Roman" w:cs="Times New Roman"/>
                <w:sz w:val="24"/>
                <w:szCs w:val="24"/>
              </w:rPr>
              <w:t>«Налоговый и бухгалтерский учет: анализ практики и проблемы сближения»</w:t>
            </w:r>
          </w:p>
        </w:tc>
        <w:tc>
          <w:tcPr>
            <w:tcW w:w="4818" w:type="dxa"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Мурзин Владимир Евгеньевич</w:t>
            </w:r>
          </w:p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>Директор по налогам ПАО «Московская Биржа». Ведущий преподаватель Института МФЦ.</w:t>
            </w:r>
          </w:p>
        </w:tc>
        <w:tc>
          <w:tcPr>
            <w:tcW w:w="1419" w:type="dxa"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6D62FA" w:rsidRPr="00437F31" w:rsidRDefault="00ED487C" w:rsidP="00437F31">
            <w:pPr>
              <w:ind w:lef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7F31">
              <w:rPr>
                <w:rFonts w:eastAsia="Calibri" w:cs="Times New Roman"/>
                <w:sz w:val="24"/>
                <w:szCs w:val="24"/>
                <w:lang w:eastAsia="ru-RU"/>
              </w:rPr>
              <w:t>Таранов Антон Владимирович</w:t>
            </w:r>
          </w:p>
        </w:tc>
      </w:tr>
      <w:tr w:rsidR="00437F31" w:rsidRPr="00437F31" w:rsidTr="00073B6C">
        <w:tc>
          <w:tcPr>
            <w:tcW w:w="704" w:type="dxa"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85E12" w:rsidRPr="00437F31" w:rsidRDefault="00F85E12" w:rsidP="00874EBC">
            <w:pPr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eastAsia="Times New Roman" w:cs="Times New Roman"/>
                <w:sz w:val="24"/>
                <w:szCs w:val="24"/>
              </w:rPr>
              <w:t>«Налогообложение операций с ценными бумагами в Российской Федерации: состояние и перспективы развития»</w:t>
            </w:r>
          </w:p>
        </w:tc>
        <w:tc>
          <w:tcPr>
            <w:tcW w:w="4818" w:type="dxa"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Мурзин Владимир Евгеньевич</w:t>
            </w:r>
          </w:p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>Директор по налогам ПАО «Московская Биржа». Ведущий преподаватель Института МФЦ.</w:t>
            </w:r>
          </w:p>
        </w:tc>
        <w:tc>
          <w:tcPr>
            <w:tcW w:w="1419" w:type="dxa"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6D62FA" w:rsidRPr="00437F31" w:rsidRDefault="00ED487C" w:rsidP="00437F31">
            <w:pPr>
              <w:ind w:lef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7F31">
              <w:rPr>
                <w:rFonts w:eastAsia="Calibri" w:cs="Times New Roman"/>
                <w:sz w:val="24"/>
                <w:szCs w:val="24"/>
                <w:lang w:eastAsia="ru-RU"/>
              </w:rPr>
              <w:t>Киселева Ирина Александровна</w:t>
            </w:r>
          </w:p>
        </w:tc>
      </w:tr>
      <w:tr w:rsidR="00437F31" w:rsidRPr="00437F31" w:rsidTr="00073B6C">
        <w:tc>
          <w:tcPr>
            <w:tcW w:w="704" w:type="dxa"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85E12" w:rsidRPr="00437F31" w:rsidRDefault="00F85E12" w:rsidP="00874EBC">
            <w:pPr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eastAsia="Times New Roman" w:cs="Times New Roman"/>
                <w:sz w:val="24"/>
                <w:szCs w:val="24"/>
              </w:rPr>
              <w:t xml:space="preserve">«Международные налоговые соглашения и двойное </w:t>
            </w:r>
            <w:proofErr w:type="spellStart"/>
            <w:r w:rsidRPr="00437F31">
              <w:rPr>
                <w:rFonts w:eastAsia="Times New Roman" w:cs="Times New Roman"/>
                <w:sz w:val="24"/>
                <w:szCs w:val="24"/>
              </w:rPr>
              <w:t>неналогообложение</w:t>
            </w:r>
            <w:proofErr w:type="spellEnd"/>
            <w:r w:rsidRPr="00437F31">
              <w:rPr>
                <w:rFonts w:eastAsia="Times New Roman" w:cs="Times New Roman"/>
                <w:sz w:val="24"/>
                <w:szCs w:val="24"/>
              </w:rPr>
              <w:t xml:space="preserve"> доходов»</w:t>
            </w:r>
          </w:p>
        </w:tc>
        <w:tc>
          <w:tcPr>
            <w:tcW w:w="4818" w:type="dxa"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Мурзин Владимир Евгеньевич</w:t>
            </w:r>
          </w:p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>Директор по налогам ПАО «Московская Биржа». Ведущий преподаватель Института МФЦ.</w:t>
            </w:r>
          </w:p>
        </w:tc>
        <w:tc>
          <w:tcPr>
            <w:tcW w:w="1419" w:type="dxa"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6D62FA" w:rsidRPr="00437F31" w:rsidRDefault="00ED487C" w:rsidP="00437F31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7F31">
              <w:rPr>
                <w:rFonts w:eastAsia="Calibri" w:cs="Times New Roman"/>
                <w:sz w:val="24"/>
                <w:szCs w:val="24"/>
              </w:rPr>
              <w:t>Дудкина Светлана Владимировна</w:t>
            </w:r>
          </w:p>
        </w:tc>
      </w:tr>
      <w:tr w:rsidR="00437F31" w:rsidRPr="00437F31" w:rsidTr="00073B6C">
        <w:tc>
          <w:tcPr>
            <w:tcW w:w="704" w:type="dxa"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85E12" w:rsidRPr="00437F31" w:rsidRDefault="00F85E12" w:rsidP="00874EBC">
            <w:pPr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eastAsia="Times New Roman" w:cs="Times New Roman"/>
                <w:sz w:val="24"/>
                <w:szCs w:val="24"/>
              </w:rPr>
              <w:t>«Направления развития инфраструктуры и инструментов привлечения инвестиций в РФ: сравнение ключевых характеристик, механизмов и регуляторных требований»</w:t>
            </w:r>
          </w:p>
        </w:tc>
        <w:tc>
          <w:tcPr>
            <w:tcW w:w="4818" w:type="dxa"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Соловьев Павел Юрьевич</w:t>
            </w:r>
          </w:p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437F31">
              <w:rPr>
                <w:rFonts w:cs="Times New Roman"/>
                <w:sz w:val="24"/>
                <w:szCs w:val="24"/>
              </w:rPr>
              <w:t>АйТиАй</w:t>
            </w:r>
            <w:proofErr w:type="spellEnd"/>
            <w:r w:rsidRPr="00437F31">
              <w:rPr>
                <w:rFonts w:cs="Times New Roman"/>
                <w:sz w:val="24"/>
                <w:szCs w:val="24"/>
              </w:rPr>
              <w:t xml:space="preserve"> Технологии», Доцент Департамента финансовых рынков и банков Финансового университета при Правительстве Российской Федерации. Ведущий преподаватель Института МФЦ.</w:t>
            </w:r>
          </w:p>
        </w:tc>
        <w:tc>
          <w:tcPr>
            <w:tcW w:w="1419" w:type="dxa"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F85E12" w:rsidRPr="00437F31" w:rsidRDefault="00ED487C" w:rsidP="00874EBC">
            <w:pPr>
              <w:ind w:left="34"/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eastAsia="Calibri" w:cs="Times New Roman"/>
                <w:sz w:val="24"/>
                <w:szCs w:val="24"/>
                <w:lang w:eastAsia="ru-RU"/>
              </w:rPr>
              <w:t>Степанов Сергей Евгеньевич</w:t>
            </w:r>
          </w:p>
        </w:tc>
      </w:tr>
      <w:tr w:rsidR="00437F31" w:rsidRPr="00437F31" w:rsidTr="00073B6C">
        <w:trPr>
          <w:trHeight w:val="929"/>
        </w:trPr>
        <w:tc>
          <w:tcPr>
            <w:tcW w:w="704" w:type="dxa"/>
            <w:vMerge w:val="restart"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85E12" w:rsidRPr="00437F31" w:rsidRDefault="00F85E12" w:rsidP="00874EBC">
            <w:pPr>
              <w:rPr>
                <w:rFonts w:eastAsia="Times New Roman" w:cs="Times New Roman"/>
                <w:sz w:val="24"/>
                <w:szCs w:val="24"/>
              </w:rPr>
            </w:pPr>
            <w:r w:rsidRPr="00437F31">
              <w:rPr>
                <w:rFonts w:eastAsia="Times New Roman" w:cs="Times New Roman"/>
                <w:sz w:val="24"/>
                <w:szCs w:val="24"/>
              </w:rPr>
              <w:t>«Текущее состояние, направления развития и актуальные вопросы регулирования рынка ПФИ в РФ»</w:t>
            </w:r>
          </w:p>
        </w:tc>
        <w:tc>
          <w:tcPr>
            <w:tcW w:w="4818" w:type="dxa"/>
            <w:vMerge w:val="restart"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Соловьев Павел Юрьевич</w:t>
            </w:r>
          </w:p>
          <w:p w:rsidR="00F85E12" w:rsidRPr="00437F31" w:rsidRDefault="00F85E12" w:rsidP="00874EBC">
            <w:pPr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437F31">
              <w:rPr>
                <w:rFonts w:cs="Times New Roman"/>
                <w:sz w:val="24"/>
                <w:szCs w:val="24"/>
              </w:rPr>
              <w:t>АйТиАй</w:t>
            </w:r>
            <w:proofErr w:type="spellEnd"/>
            <w:r w:rsidRPr="00437F31">
              <w:rPr>
                <w:rFonts w:cs="Times New Roman"/>
                <w:sz w:val="24"/>
                <w:szCs w:val="24"/>
              </w:rPr>
              <w:t xml:space="preserve"> Технологии», Доцент Департамента финансовых рынков и банков Финансового университета при Правительстве Российской Федерации. Ведущий преподаватель Института МФЦ.</w:t>
            </w:r>
          </w:p>
        </w:tc>
        <w:tc>
          <w:tcPr>
            <w:tcW w:w="1419" w:type="dxa"/>
            <w:vMerge w:val="restart"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4" w:type="dxa"/>
            <w:vAlign w:val="center"/>
          </w:tcPr>
          <w:p w:rsidR="00F85E12" w:rsidRPr="00437F31" w:rsidRDefault="00ED487C" w:rsidP="00874EBC">
            <w:pPr>
              <w:pStyle w:val="a6"/>
              <w:numPr>
                <w:ilvl w:val="0"/>
                <w:numId w:val="3"/>
              </w:numPr>
              <w:ind w:left="34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eastAsia="Calibri" w:cs="Times New Roman"/>
                <w:sz w:val="24"/>
                <w:szCs w:val="24"/>
                <w:lang w:eastAsia="ru-RU"/>
              </w:rPr>
              <w:t>Олейник Анастасия Анатольевна</w:t>
            </w:r>
          </w:p>
        </w:tc>
      </w:tr>
      <w:tr w:rsidR="00437F31" w:rsidRPr="00437F31" w:rsidTr="00073B6C">
        <w:tc>
          <w:tcPr>
            <w:tcW w:w="704" w:type="dxa"/>
            <w:vMerge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85E12" w:rsidRPr="00437F31" w:rsidRDefault="00F85E12" w:rsidP="00874EB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F85E12" w:rsidRPr="00437F31" w:rsidRDefault="00ED487C" w:rsidP="00874EBC">
            <w:pPr>
              <w:pStyle w:val="a6"/>
              <w:numPr>
                <w:ilvl w:val="0"/>
                <w:numId w:val="3"/>
              </w:numPr>
              <w:ind w:left="34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eastAsia="Calibri" w:cs="Times New Roman"/>
                <w:sz w:val="24"/>
                <w:szCs w:val="24"/>
              </w:rPr>
              <w:t>Мещерякова Наталия Николаевна</w:t>
            </w:r>
          </w:p>
        </w:tc>
      </w:tr>
      <w:tr w:rsidR="00437F31" w:rsidRPr="00437F31" w:rsidTr="00073B6C">
        <w:tc>
          <w:tcPr>
            <w:tcW w:w="704" w:type="dxa"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85E12" w:rsidRPr="00437F31" w:rsidRDefault="00F85E12" w:rsidP="00874EBC">
            <w:pPr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eastAsia="Times New Roman" w:cs="Times New Roman"/>
                <w:sz w:val="24"/>
                <w:szCs w:val="24"/>
              </w:rPr>
              <w:t>«Инфраструктура финансового рынка в РФ: современное состояние, проблемы и направления совершенствования»</w:t>
            </w:r>
          </w:p>
        </w:tc>
        <w:tc>
          <w:tcPr>
            <w:tcW w:w="4818" w:type="dxa"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Малышев Павел Юрьевич</w:t>
            </w:r>
          </w:p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>Доцент Департамента финансовых рынков и банков Финансового университета при Правительстве Российской Федерации. Ведущий преподаватель Института МФЦ.</w:t>
            </w:r>
          </w:p>
        </w:tc>
        <w:tc>
          <w:tcPr>
            <w:tcW w:w="1419" w:type="dxa"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F85E12" w:rsidRPr="00437F31" w:rsidRDefault="00ED487C" w:rsidP="00874EBC">
            <w:pPr>
              <w:ind w:left="34"/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eastAsia="Calibri" w:cs="Times New Roman"/>
                <w:sz w:val="24"/>
                <w:szCs w:val="24"/>
              </w:rPr>
              <w:t>Дорогова Галина Владимировна</w:t>
            </w:r>
          </w:p>
        </w:tc>
      </w:tr>
      <w:tr w:rsidR="00437F31" w:rsidRPr="00437F31" w:rsidTr="00073B6C">
        <w:trPr>
          <w:trHeight w:val="1077"/>
        </w:trPr>
        <w:tc>
          <w:tcPr>
            <w:tcW w:w="704" w:type="dxa"/>
            <w:vMerge w:val="restart"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85E12" w:rsidRPr="00437F31" w:rsidRDefault="00F85E12" w:rsidP="00874EBC">
            <w:pPr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eastAsia="Times New Roman" w:cs="Times New Roman"/>
                <w:sz w:val="24"/>
                <w:szCs w:val="24"/>
              </w:rPr>
              <w:t xml:space="preserve">«Рынок розничных финансовых продуктов с плечом (Форекс, контракты на разницу, бинарные </w:t>
            </w:r>
            <w:r w:rsidRPr="00437F31">
              <w:rPr>
                <w:rFonts w:eastAsia="Times New Roman" w:cs="Times New Roman"/>
                <w:sz w:val="24"/>
                <w:szCs w:val="24"/>
              </w:rPr>
              <w:lastRenderedPageBreak/>
              <w:t>опционы): направления развития регулирования»</w:t>
            </w:r>
          </w:p>
        </w:tc>
        <w:tc>
          <w:tcPr>
            <w:tcW w:w="4818" w:type="dxa"/>
            <w:vMerge w:val="restart"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lastRenderedPageBreak/>
              <w:t>Малышев Павел Юрьевич</w:t>
            </w:r>
          </w:p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 xml:space="preserve">Доцент Департамента финансовых рынков и банков Финансового университета при </w:t>
            </w:r>
            <w:r w:rsidRPr="00437F31">
              <w:rPr>
                <w:rFonts w:cs="Times New Roman"/>
                <w:sz w:val="24"/>
                <w:szCs w:val="24"/>
              </w:rPr>
              <w:lastRenderedPageBreak/>
              <w:t>Правительстве Российской Федерации. Ведущий преподаватель Института МФЦ.</w:t>
            </w:r>
          </w:p>
        </w:tc>
        <w:tc>
          <w:tcPr>
            <w:tcW w:w="1419" w:type="dxa"/>
            <w:vMerge w:val="restart"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814" w:type="dxa"/>
            <w:vAlign w:val="center"/>
          </w:tcPr>
          <w:p w:rsidR="00F85E12" w:rsidRPr="00437F31" w:rsidRDefault="00ED487C" w:rsidP="00874EBC">
            <w:pPr>
              <w:pStyle w:val="a6"/>
              <w:numPr>
                <w:ilvl w:val="0"/>
                <w:numId w:val="4"/>
              </w:numPr>
              <w:ind w:left="34" w:firstLine="0"/>
              <w:contextualSpacing w:val="0"/>
              <w:rPr>
                <w:rFonts w:cs="Times New Roman"/>
                <w:sz w:val="24"/>
                <w:szCs w:val="24"/>
              </w:rPr>
            </w:pPr>
            <w:proofErr w:type="spellStart"/>
            <w:r w:rsidRPr="00437F31">
              <w:rPr>
                <w:rFonts w:eastAsia="Calibri" w:cs="Times New Roman"/>
                <w:sz w:val="24"/>
                <w:szCs w:val="24"/>
                <w:lang w:eastAsia="ru-RU"/>
              </w:rPr>
              <w:t>Щучкина</w:t>
            </w:r>
            <w:proofErr w:type="spellEnd"/>
            <w:r w:rsidRPr="00437F31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Ольга Игоревна</w:t>
            </w:r>
          </w:p>
        </w:tc>
      </w:tr>
      <w:tr w:rsidR="00437F31" w:rsidRPr="00437F31" w:rsidTr="00073B6C">
        <w:trPr>
          <w:trHeight w:val="1077"/>
        </w:trPr>
        <w:tc>
          <w:tcPr>
            <w:tcW w:w="704" w:type="dxa"/>
            <w:vMerge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85E12" w:rsidRPr="00437F31" w:rsidRDefault="00F85E12" w:rsidP="00874EB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F85E12" w:rsidRPr="00437F31" w:rsidRDefault="00ED487C" w:rsidP="00874EBC">
            <w:pPr>
              <w:pStyle w:val="a6"/>
              <w:numPr>
                <w:ilvl w:val="0"/>
                <w:numId w:val="4"/>
              </w:numPr>
              <w:ind w:left="34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eastAsia="Calibri" w:cs="Times New Roman"/>
                <w:sz w:val="24"/>
                <w:szCs w:val="24"/>
              </w:rPr>
              <w:t>Володина Яна Андреевна</w:t>
            </w:r>
          </w:p>
        </w:tc>
      </w:tr>
      <w:tr w:rsidR="00437F31" w:rsidRPr="00437F31" w:rsidTr="00073B6C">
        <w:trPr>
          <w:trHeight w:val="1020"/>
        </w:trPr>
        <w:tc>
          <w:tcPr>
            <w:tcW w:w="704" w:type="dxa"/>
            <w:vMerge w:val="restart"/>
            <w:vAlign w:val="center"/>
          </w:tcPr>
          <w:p w:rsidR="00073B6C" w:rsidRPr="00437F31" w:rsidRDefault="00073B6C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073B6C" w:rsidRPr="00437F31" w:rsidRDefault="00073B6C" w:rsidP="00874EBC">
            <w:pPr>
              <w:rPr>
                <w:rFonts w:eastAsia="Times New Roman" w:cs="Times New Roman"/>
                <w:sz w:val="24"/>
                <w:szCs w:val="24"/>
              </w:rPr>
            </w:pPr>
            <w:r w:rsidRPr="00437F31">
              <w:rPr>
                <w:rFonts w:eastAsia="Times New Roman" w:cs="Times New Roman"/>
                <w:sz w:val="24"/>
                <w:szCs w:val="24"/>
              </w:rPr>
              <w:t>«Актуальные вопросы регулирования и осуществления деятельности по управлению ценными бумагами в Российской Федерации»</w:t>
            </w:r>
          </w:p>
        </w:tc>
        <w:tc>
          <w:tcPr>
            <w:tcW w:w="4818" w:type="dxa"/>
            <w:vMerge w:val="restart"/>
            <w:vAlign w:val="center"/>
          </w:tcPr>
          <w:p w:rsidR="00073B6C" w:rsidRPr="00437F31" w:rsidRDefault="00073B6C" w:rsidP="00874EB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437F31">
              <w:rPr>
                <w:rFonts w:eastAsia="Times New Roman" w:cs="Times New Roman"/>
                <w:b/>
                <w:sz w:val="24"/>
                <w:szCs w:val="24"/>
              </w:rPr>
              <w:t>Швайковский Николай Юрьевич</w:t>
            </w:r>
          </w:p>
          <w:p w:rsidR="00073B6C" w:rsidRPr="00437F31" w:rsidRDefault="00073B6C" w:rsidP="00874EBC">
            <w:pPr>
              <w:rPr>
                <w:rFonts w:eastAsia="Times New Roman" w:cs="Times New Roman"/>
                <w:sz w:val="24"/>
                <w:szCs w:val="24"/>
              </w:rPr>
            </w:pPr>
            <w:r w:rsidRPr="00437F31">
              <w:rPr>
                <w:rFonts w:eastAsia="Times New Roman" w:cs="Times New Roman"/>
                <w:sz w:val="24"/>
                <w:szCs w:val="24"/>
              </w:rPr>
              <w:t>Руководитель направления по взаимодействию с гос. органами Управляющая компания «Альфа-Капитал». Ведущий преподаватель Института МФЦ.</w:t>
            </w:r>
          </w:p>
        </w:tc>
        <w:tc>
          <w:tcPr>
            <w:tcW w:w="1419" w:type="dxa"/>
            <w:vMerge w:val="restart"/>
            <w:vAlign w:val="center"/>
          </w:tcPr>
          <w:p w:rsidR="00073B6C" w:rsidRPr="00437F31" w:rsidRDefault="00437F31" w:rsidP="00874EB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4" w:type="dxa"/>
            <w:vAlign w:val="center"/>
          </w:tcPr>
          <w:p w:rsidR="0005606B" w:rsidRPr="00437F31" w:rsidRDefault="00073B6C" w:rsidP="00437F31">
            <w:pPr>
              <w:pStyle w:val="a6"/>
              <w:numPr>
                <w:ilvl w:val="0"/>
                <w:numId w:val="5"/>
              </w:numPr>
              <w:ind w:left="34"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437F31">
              <w:rPr>
                <w:rFonts w:eastAsia="Calibri" w:cs="Times New Roman"/>
                <w:sz w:val="24"/>
                <w:szCs w:val="24"/>
                <w:lang w:eastAsia="ru-RU"/>
              </w:rPr>
              <w:t>Гусятникова Елена Евгеньевна</w:t>
            </w:r>
          </w:p>
        </w:tc>
      </w:tr>
      <w:tr w:rsidR="00437F31" w:rsidRPr="00437F31" w:rsidTr="00073B6C">
        <w:trPr>
          <w:trHeight w:val="1020"/>
        </w:trPr>
        <w:tc>
          <w:tcPr>
            <w:tcW w:w="704" w:type="dxa"/>
            <w:vMerge/>
            <w:vAlign w:val="center"/>
          </w:tcPr>
          <w:p w:rsidR="00073B6C" w:rsidRPr="00437F31" w:rsidRDefault="00073B6C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73B6C" w:rsidRPr="00437F31" w:rsidRDefault="00073B6C" w:rsidP="00874EB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vAlign w:val="center"/>
          </w:tcPr>
          <w:p w:rsidR="00073B6C" w:rsidRPr="00437F31" w:rsidRDefault="00073B6C" w:rsidP="00874EBC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073B6C" w:rsidRPr="00437F31" w:rsidRDefault="00073B6C" w:rsidP="00874EB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05606B" w:rsidRPr="00437F31" w:rsidRDefault="00073B6C" w:rsidP="00437F31">
            <w:pPr>
              <w:pStyle w:val="a6"/>
              <w:numPr>
                <w:ilvl w:val="0"/>
                <w:numId w:val="5"/>
              </w:numPr>
              <w:ind w:left="34"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437F31">
              <w:rPr>
                <w:rFonts w:eastAsia="Calibri" w:cs="Times New Roman"/>
                <w:sz w:val="24"/>
                <w:szCs w:val="24"/>
              </w:rPr>
              <w:t>Усова Ксения Юрьевна</w:t>
            </w:r>
          </w:p>
        </w:tc>
      </w:tr>
      <w:tr w:rsidR="00437F31" w:rsidRPr="00437F31" w:rsidTr="00073B6C">
        <w:trPr>
          <w:trHeight w:val="1020"/>
        </w:trPr>
        <w:tc>
          <w:tcPr>
            <w:tcW w:w="704" w:type="dxa"/>
            <w:vMerge/>
            <w:vAlign w:val="center"/>
          </w:tcPr>
          <w:p w:rsidR="00073B6C" w:rsidRPr="00437F31" w:rsidRDefault="00073B6C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73B6C" w:rsidRPr="00437F31" w:rsidRDefault="00073B6C" w:rsidP="00874EB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vAlign w:val="center"/>
          </w:tcPr>
          <w:p w:rsidR="00073B6C" w:rsidRPr="00437F31" w:rsidRDefault="00073B6C" w:rsidP="00874EBC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073B6C" w:rsidRPr="00437F31" w:rsidRDefault="00073B6C" w:rsidP="00874EB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6D62FA" w:rsidRPr="00437F31" w:rsidRDefault="00073B6C" w:rsidP="00437F31">
            <w:pPr>
              <w:pStyle w:val="a6"/>
              <w:numPr>
                <w:ilvl w:val="0"/>
                <w:numId w:val="5"/>
              </w:numPr>
              <w:ind w:left="34" w:firstLine="0"/>
              <w:contextualSpacing w:val="0"/>
              <w:rPr>
                <w:rFonts w:eastAsia="Calibri" w:cs="Times New Roman"/>
                <w:sz w:val="24"/>
                <w:szCs w:val="24"/>
              </w:rPr>
            </w:pPr>
            <w:r w:rsidRPr="00437F31">
              <w:rPr>
                <w:rFonts w:eastAsia="Calibri" w:cs="Times New Roman"/>
                <w:sz w:val="24"/>
                <w:szCs w:val="24"/>
                <w:lang w:eastAsia="ru-RU"/>
              </w:rPr>
              <w:t>Меркулова Виктория Александровна</w:t>
            </w:r>
          </w:p>
        </w:tc>
      </w:tr>
      <w:tr w:rsidR="00437F31" w:rsidRPr="00437F31" w:rsidTr="00073B6C">
        <w:tc>
          <w:tcPr>
            <w:tcW w:w="704" w:type="dxa"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85E12" w:rsidRPr="00437F31" w:rsidRDefault="00F85E12" w:rsidP="00874EBC">
            <w:pPr>
              <w:rPr>
                <w:rFonts w:eastAsia="Times New Roman" w:cs="Times New Roman"/>
                <w:sz w:val="24"/>
                <w:szCs w:val="24"/>
              </w:rPr>
            </w:pPr>
            <w:r w:rsidRPr="00437F31">
              <w:rPr>
                <w:rFonts w:eastAsia="Times New Roman" w:cs="Times New Roman"/>
                <w:sz w:val="24"/>
                <w:szCs w:val="24"/>
              </w:rPr>
              <w:t>«Права и обязанности сторон поставочных биржевых контрактов»</w:t>
            </w:r>
          </w:p>
        </w:tc>
        <w:tc>
          <w:tcPr>
            <w:tcW w:w="4818" w:type="dxa"/>
            <w:vAlign w:val="center"/>
          </w:tcPr>
          <w:p w:rsidR="00F85E12" w:rsidRPr="00437F31" w:rsidRDefault="00F85E12" w:rsidP="00874EB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437F31">
              <w:rPr>
                <w:rFonts w:eastAsia="Times New Roman" w:cs="Times New Roman"/>
                <w:b/>
                <w:sz w:val="24"/>
                <w:szCs w:val="24"/>
              </w:rPr>
              <w:t xml:space="preserve">Кирпичев Александр Евгеньевич </w:t>
            </w:r>
          </w:p>
          <w:p w:rsidR="00F85E12" w:rsidRPr="00437F31" w:rsidRDefault="00F85E12" w:rsidP="00874EBC">
            <w:pPr>
              <w:rPr>
                <w:rFonts w:eastAsia="Times New Roman" w:cs="Times New Roman"/>
                <w:sz w:val="24"/>
                <w:szCs w:val="24"/>
              </w:rPr>
            </w:pPr>
            <w:r w:rsidRPr="00437F31">
              <w:rPr>
                <w:rFonts w:eastAsia="Times New Roman" w:cs="Times New Roman"/>
                <w:sz w:val="24"/>
                <w:szCs w:val="24"/>
              </w:rPr>
              <w:t>Российский государственный университет правосудия, доцент кафедры гражданского права. Преподаватель. Подготовка и проведение занятий, разработка УММ по гражданскому праву. Ведущий преподаватель Института МФЦ.</w:t>
            </w:r>
          </w:p>
        </w:tc>
        <w:tc>
          <w:tcPr>
            <w:tcW w:w="1419" w:type="dxa"/>
            <w:vAlign w:val="center"/>
          </w:tcPr>
          <w:p w:rsidR="00F85E12" w:rsidRPr="00437F31" w:rsidRDefault="00F85E12" w:rsidP="00874EB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37F31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05606B" w:rsidRPr="00437F31" w:rsidRDefault="00ED487C" w:rsidP="00437F31">
            <w:pPr>
              <w:ind w:left="3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37F31">
              <w:rPr>
                <w:rFonts w:eastAsia="Calibri" w:cs="Times New Roman"/>
                <w:sz w:val="24"/>
                <w:szCs w:val="24"/>
                <w:lang w:eastAsia="ru-RU"/>
              </w:rPr>
              <w:t>Цымбал</w:t>
            </w:r>
            <w:proofErr w:type="spellEnd"/>
            <w:r w:rsidRPr="00437F31">
              <w:rPr>
                <w:rFonts w:eastAsia="Calibri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</w:tr>
      <w:tr w:rsidR="00437F31" w:rsidRPr="00437F31" w:rsidTr="00073B6C">
        <w:tc>
          <w:tcPr>
            <w:tcW w:w="704" w:type="dxa"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85E12" w:rsidRPr="00437F31" w:rsidRDefault="00F85E12" w:rsidP="00874EBC">
            <w:pPr>
              <w:rPr>
                <w:rFonts w:eastAsia="Times New Roman" w:cs="Times New Roman"/>
                <w:sz w:val="24"/>
                <w:szCs w:val="24"/>
              </w:rPr>
            </w:pPr>
            <w:r w:rsidRPr="00437F31">
              <w:rPr>
                <w:rFonts w:eastAsia="Times New Roman" w:cs="Times New Roman"/>
                <w:sz w:val="24"/>
                <w:szCs w:val="24"/>
              </w:rPr>
              <w:t>«Восстановление корпоративного контроля как способ защиты гражданских прав»</w:t>
            </w:r>
          </w:p>
        </w:tc>
        <w:tc>
          <w:tcPr>
            <w:tcW w:w="4818" w:type="dxa"/>
            <w:vAlign w:val="center"/>
          </w:tcPr>
          <w:p w:rsidR="00F85E12" w:rsidRPr="00437F31" w:rsidRDefault="00F85E12" w:rsidP="00874EB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437F31">
              <w:rPr>
                <w:rFonts w:eastAsia="Times New Roman" w:cs="Times New Roman"/>
                <w:b/>
                <w:sz w:val="24"/>
                <w:szCs w:val="24"/>
              </w:rPr>
              <w:t xml:space="preserve">Кирпичев Александр Евгеньевич </w:t>
            </w:r>
          </w:p>
          <w:p w:rsidR="00F85E12" w:rsidRPr="00437F31" w:rsidRDefault="00F85E12" w:rsidP="00874EBC">
            <w:pPr>
              <w:rPr>
                <w:rFonts w:eastAsia="Times New Roman" w:cs="Times New Roman"/>
                <w:sz w:val="24"/>
                <w:szCs w:val="24"/>
              </w:rPr>
            </w:pPr>
            <w:r w:rsidRPr="00437F31">
              <w:rPr>
                <w:rFonts w:eastAsia="Times New Roman" w:cs="Times New Roman"/>
                <w:sz w:val="24"/>
                <w:szCs w:val="24"/>
              </w:rPr>
              <w:t>Российский государственный университет правосудия, доцент кафедры гражданского права. Преподаватель. Подготовка и проведение занятий, разработка УММ по гражданскому праву. Ведущий преподаватель Института МФЦ.</w:t>
            </w:r>
          </w:p>
        </w:tc>
        <w:tc>
          <w:tcPr>
            <w:tcW w:w="1419" w:type="dxa"/>
            <w:vAlign w:val="center"/>
          </w:tcPr>
          <w:p w:rsidR="00F85E12" w:rsidRPr="00437F31" w:rsidRDefault="00F85E12" w:rsidP="00874EB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37F31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05606B" w:rsidRPr="00437F31" w:rsidRDefault="00ED487C" w:rsidP="00437F31">
            <w:pPr>
              <w:ind w:left="34"/>
              <w:rPr>
                <w:rFonts w:eastAsia="Times New Roman" w:cs="Times New Roman"/>
                <w:sz w:val="24"/>
                <w:szCs w:val="24"/>
              </w:rPr>
            </w:pPr>
            <w:r w:rsidRPr="00437F31">
              <w:rPr>
                <w:rFonts w:eastAsia="Calibri" w:cs="Times New Roman"/>
                <w:sz w:val="24"/>
                <w:szCs w:val="24"/>
                <w:lang w:eastAsia="ru-RU"/>
              </w:rPr>
              <w:t>Жеглова Татьяна Алексеевна</w:t>
            </w:r>
          </w:p>
        </w:tc>
      </w:tr>
      <w:tr w:rsidR="00437F31" w:rsidRPr="00437F31" w:rsidTr="00073B6C">
        <w:trPr>
          <w:trHeight w:val="850"/>
        </w:trPr>
        <w:tc>
          <w:tcPr>
            <w:tcW w:w="704" w:type="dxa"/>
            <w:vMerge w:val="restart"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85E12" w:rsidRPr="00437F31" w:rsidRDefault="00F85E12" w:rsidP="00874EBC">
            <w:pPr>
              <w:rPr>
                <w:rFonts w:cs="Times New Roman"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>«Основные принципы закрытия позиций по необеспеченным и маржинальным сделкам. Факторы, влияющие на принятие решений при закрытии позиций»</w:t>
            </w:r>
          </w:p>
        </w:tc>
        <w:tc>
          <w:tcPr>
            <w:tcW w:w="4818" w:type="dxa"/>
            <w:vMerge w:val="restart"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Салащенко Андрей Алексеевич</w:t>
            </w:r>
          </w:p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sz w:val="24"/>
                <w:szCs w:val="24"/>
              </w:rPr>
              <w:t>Заместитель Генерального директора Акционерного общества «Открытие Брокер» по взаимодействию с органами власти и общественными организациями. Ведущий преподаватель Института МФЦ.</w:t>
            </w:r>
          </w:p>
        </w:tc>
        <w:tc>
          <w:tcPr>
            <w:tcW w:w="1419" w:type="dxa"/>
            <w:vMerge w:val="restart"/>
            <w:vAlign w:val="center"/>
          </w:tcPr>
          <w:p w:rsidR="00F85E12" w:rsidRPr="00437F31" w:rsidRDefault="00F85E12" w:rsidP="00874EB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37F31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4" w:type="dxa"/>
            <w:vAlign w:val="center"/>
          </w:tcPr>
          <w:p w:rsidR="0005606B" w:rsidRPr="00437F31" w:rsidRDefault="00ED487C" w:rsidP="00437F31">
            <w:pPr>
              <w:pStyle w:val="a6"/>
              <w:numPr>
                <w:ilvl w:val="0"/>
                <w:numId w:val="7"/>
              </w:numPr>
              <w:ind w:left="34"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37F31">
              <w:rPr>
                <w:rFonts w:eastAsia="Calibri" w:cs="Times New Roman"/>
                <w:sz w:val="24"/>
                <w:szCs w:val="24"/>
              </w:rPr>
              <w:t>Аброскин</w:t>
            </w:r>
            <w:proofErr w:type="spellEnd"/>
            <w:r w:rsidRPr="00437F31">
              <w:rPr>
                <w:rFonts w:eastAsia="Calibri" w:cs="Times New Roman"/>
                <w:sz w:val="24"/>
                <w:szCs w:val="24"/>
              </w:rPr>
              <w:t xml:space="preserve"> Александр Александрович</w:t>
            </w:r>
            <w:bookmarkStart w:id="0" w:name="_GoBack"/>
            <w:bookmarkEnd w:id="0"/>
          </w:p>
        </w:tc>
      </w:tr>
      <w:tr w:rsidR="00437F31" w:rsidRPr="00437F31" w:rsidTr="00073B6C">
        <w:trPr>
          <w:trHeight w:val="850"/>
        </w:trPr>
        <w:tc>
          <w:tcPr>
            <w:tcW w:w="704" w:type="dxa"/>
            <w:vMerge/>
            <w:vAlign w:val="center"/>
          </w:tcPr>
          <w:p w:rsidR="00F85E12" w:rsidRPr="00437F31" w:rsidRDefault="00F85E12" w:rsidP="00874EB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85E12" w:rsidRPr="00437F31" w:rsidRDefault="00F85E12" w:rsidP="00874E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F85E12" w:rsidRPr="00437F31" w:rsidRDefault="00F85E12" w:rsidP="00874EB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05606B" w:rsidRPr="00437F31" w:rsidRDefault="00ED487C" w:rsidP="00437F31">
            <w:pPr>
              <w:pStyle w:val="a6"/>
              <w:numPr>
                <w:ilvl w:val="0"/>
                <w:numId w:val="7"/>
              </w:numPr>
              <w:ind w:left="34"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437F31">
              <w:rPr>
                <w:rFonts w:eastAsia="Calibri" w:cs="Times New Roman"/>
                <w:sz w:val="24"/>
                <w:szCs w:val="24"/>
                <w:lang w:eastAsia="ru-RU"/>
              </w:rPr>
              <w:t>Сергеев Евгений Сергеевич</w:t>
            </w:r>
          </w:p>
        </w:tc>
      </w:tr>
      <w:tr w:rsidR="00C641E9" w:rsidRPr="00437F31" w:rsidTr="00ED487C">
        <w:trPr>
          <w:trHeight w:val="621"/>
        </w:trPr>
        <w:tc>
          <w:tcPr>
            <w:tcW w:w="9491" w:type="dxa"/>
            <w:gridSpan w:val="3"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vAlign w:val="center"/>
          </w:tcPr>
          <w:p w:rsidR="00F85E12" w:rsidRPr="00437F31" w:rsidRDefault="00F85E12" w:rsidP="00874E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F31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14" w:type="dxa"/>
            <w:vAlign w:val="center"/>
          </w:tcPr>
          <w:p w:rsidR="00F85E12" w:rsidRPr="00437F31" w:rsidRDefault="00F85E12" w:rsidP="00874EB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92395D" w:rsidRPr="00437F31" w:rsidRDefault="0092395D" w:rsidP="00874EBC">
      <w:pPr>
        <w:spacing w:after="0" w:line="240" w:lineRule="auto"/>
        <w:rPr>
          <w:rFonts w:cs="Times New Roman"/>
          <w:sz w:val="24"/>
          <w:szCs w:val="24"/>
        </w:rPr>
      </w:pPr>
    </w:p>
    <w:sectPr w:rsidR="0092395D" w:rsidRPr="00437F31" w:rsidSect="00A727EA">
      <w:pgSz w:w="16838" w:h="11906" w:orient="landscape"/>
      <w:pgMar w:top="426" w:right="395" w:bottom="426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6B56"/>
    <w:multiLevelType w:val="hybridMultilevel"/>
    <w:tmpl w:val="54C46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723"/>
    <w:multiLevelType w:val="hybridMultilevel"/>
    <w:tmpl w:val="8700992C"/>
    <w:lvl w:ilvl="0" w:tplc="311A28E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D6095"/>
    <w:multiLevelType w:val="hybridMultilevel"/>
    <w:tmpl w:val="00E493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2630"/>
    <w:multiLevelType w:val="hybridMultilevel"/>
    <w:tmpl w:val="951C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21D85"/>
    <w:multiLevelType w:val="hybridMultilevel"/>
    <w:tmpl w:val="443E86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F21EF"/>
    <w:multiLevelType w:val="hybridMultilevel"/>
    <w:tmpl w:val="E44A85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C75F2"/>
    <w:multiLevelType w:val="hybridMultilevel"/>
    <w:tmpl w:val="2D685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D70E2"/>
    <w:multiLevelType w:val="hybridMultilevel"/>
    <w:tmpl w:val="B7AA99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9E"/>
    <w:rsid w:val="00003F4D"/>
    <w:rsid w:val="0005606B"/>
    <w:rsid w:val="00073B6C"/>
    <w:rsid w:val="00201496"/>
    <w:rsid w:val="00215FBD"/>
    <w:rsid w:val="00246C05"/>
    <w:rsid w:val="002E263F"/>
    <w:rsid w:val="00367D3B"/>
    <w:rsid w:val="00437F31"/>
    <w:rsid w:val="00525AC8"/>
    <w:rsid w:val="00562E3C"/>
    <w:rsid w:val="005747E3"/>
    <w:rsid w:val="00583346"/>
    <w:rsid w:val="00681B73"/>
    <w:rsid w:val="006D62FA"/>
    <w:rsid w:val="007215D3"/>
    <w:rsid w:val="00722E97"/>
    <w:rsid w:val="007E1B02"/>
    <w:rsid w:val="00874EBC"/>
    <w:rsid w:val="008929A7"/>
    <w:rsid w:val="0092395D"/>
    <w:rsid w:val="00A54D3B"/>
    <w:rsid w:val="00A727EA"/>
    <w:rsid w:val="00BF490F"/>
    <w:rsid w:val="00C51749"/>
    <w:rsid w:val="00C641E9"/>
    <w:rsid w:val="00D03707"/>
    <w:rsid w:val="00D2539E"/>
    <w:rsid w:val="00E32172"/>
    <w:rsid w:val="00ED487C"/>
    <w:rsid w:val="00F8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05B85-3E93-443B-935B-B2C1F6C2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E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92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E263F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b/>
      <w:caps/>
      <w:color w:val="1F4D78" w:themeColor="accent1" w:themeShade="7F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ФЦ"/>
    <w:basedOn w:val="1"/>
    <w:next w:val="a"/>
    <w:link w:val="a4"/>
    <w:qFormat/>
    <w:rsid w:val="008929A7"/>
    <w:rPr>
      <w:rFonts w:ascii="Times New Roman" w:hAnsi="Times New Roman"/>
      <w:b/>
      <w:bCs/>
      <w:sz w:val="28"/>
      <w:szCs w:val="28"/>
    </w:rPr>
  </w:style>
  <w:style w:type="character" w:customStyle="1" w:styleId="a4">
    <w:name w:val="МФЦ Знак"/>
    <w:basedOn w:val="10"/>
    <w:link w:val="a3"/>
    <w:rsid w:val="008929A7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2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МФЦ з2"/>
    <w:basedOn w:val="2"/>
    <w:link w:val="22"/>
    <w:qFormat/>
    <w:rsid w:val="008929A7"/>
    <w:pPr>
      <w:spacing w:after="5" w:line="360" w:lineRule="auto"/>
      <w:ind w:firstLine="709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2">
    <w:name w:val="МФЦ з2 Знак"/>
    <w:basedOn w:val="20"/>
    <w:link w:val="21"/>
    <w:rsid w:val="008929A7"/>
    <w:rPr>
      <w:rFonts w:ascii="Times New Roman" w:eastAsia="Times New Roman" w:hAnsi="Times New Roman" w:cs="Times New Roman"/>
      <w:b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929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1">
    <w:name w:val="МФЦ 3"/>
    <w:basedOn w:val="3"/>
    <w:next w:val="a"/>
    <w:link w:val="32"/>
    <w:qFormat/>
    <w:rsid w:val="008929A7"/>
    <w:rPr>
      <w:b w:val="0"/>
      <w:i/>
    </w:rPr>
  </w:style>
  <w:style w:type="character" w:customStyle="1" w:styleId="32">
    <w:name w:val="МФЦ 3 Знак"/>
    <w:basedOn w:val="30"/>
    <w:link w:val="31"/>
    <w:rsid w:val="008929A7"/>
    <w:rPr>
      <w:rFonts w:ascii="Times New Roman" w:eastAsiaTheme="majorEastAsia" w:hAnsi="Times New Roman" w:cstheme="majorBidi"/>
      <w:b w:val="0"/>
      <w:i/>
      <w:caps/>
      <w:color w:val="1F4D78" w:themeColor="accent1" w:themeShade="7F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E263F"/>
    <w:rPr>
      <w:rFonts w:ascii="Times New Roman" w:hAnsi="Times New Roman"/>
      <w:b/>
      <w:caps/>
      <w:color w:val="1F4D78" w:themeColor="accent1" w:themeShade="7F"/>
      <w:spacing w:val="15"/>
      <w:sz w:val="28"/>
    </w:rPr>
  </w:style>
  <w:style w:type="table" w:styleId="-55">
    <w:name w:val="Grid Table 5 Dark Accent 5"/>
    <w:basedOn w:val="a1"/>
    <w:uiPriority w:val="50"/>
    <w:rsid w:val="00367D3B"/>
    <w:pPr>
      <w:spacing w:after="0" w:line="240" w:lineRule="auto"/>
    </w:pPr>
    <w:tblPr>
      <w:tblStyleRowBandSize w:val="1"/>
      <w:tblStyleColBandSize w:val="1"/>
      <w:tblBorders>
        <w:top w:val="double" w:sz="4" w:space="0" w:color="4472C4" w:themeColor="accent5"/>
        <w:left w:val="double" w:sz="4" w:space="0" w:color="4472C4" w:themeColor="accent5"/>
        <w:bottom w:val="double" w:sz="4" w:space="0" w:color="4472C4" w:themeColor="accent5"/>
        <w:right w:val="double" w:sz="4" w:space="0" w:color="4472C4" w:themeColor="accent5"/>
        <w:insideH w:val="double" w:sz="4" w:space="0" w:color="4472C4" w:themeColor="accent5"/>
        <w:insideV w:val="double" w:sz="4" w:space="0" w:color="4472C4" w:themeColor="accent5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a5">
    <w:name w:val="Table Grid"/>
    <w:basedOn w:val="a1"/>
    <w:uiPriority w:val="39"/>
    <w:rsid w:val="0057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47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15D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03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Захарова</dc:creator>
  <cp:keywords/>
  <dc:description/>
  <cp:lastModifiedBy>Наталья Захарова</cp:lastModifiedBy>
  <cp:revision>2</cp:revision>
  <cp:lastPrinted>2018-04-17T09:04:00Z</cp:lastPrinted>
  <dcterms:created xsi:type="dcterms:W3CDTF">2018-10-23T08:17:00Z</dcterms:created>
  <dcterms:modified xsi:type="dcterms:W3CDTF">2018-10-23T08:17:00Z</dcterms:modified>
</cp:coreProperties>
</file>